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BD2A0" w14:textId="0F348F4C" w:rsidR="00D11B06" w:rsidRDefault="00635173" w:rsidP="005E24D6">
      <w:pPr>
        <w:keepNext/>
        <w:widowControl w:val="0"/>
        <w:suppressAutoHyphens/>
        <w:overflowPunct w:val="0"/>
        <w:spacing w:after="0" w:line="240" w:lineRule="auto"/>
        <w:jc w:val="center"/>
        <w:rPr>
          <w:rFonts w:ascii="Times New Roman" w:eastAsia="MS Gothic" w:hAnsi="Times New Roman" w:cs="Times New Roman"/>
          <w:b/>
          <w:bCs/>
          <w:color w:val="000000"/>
          <w:sz w:val="24"/>
          <w:szCs w:val="24"/>
          <w:lang w:eastAsia="lt-LT" w:bidi="lt-LT"/>
        </w:rPr>
      </w:pPr>
      <w:r w:rsidRPr="003817B6">
        <w:rPr>
          <w:rFonts w:ascii="Times New Roman" w:eastAsia="MS Gothic" w:hAnsi="Times New Roman" w:cs="Times New Roman"/>
          <w:b/>
          <w:bCs/>
          <w:color w:val="000000"/>
          <w:sz w:val="24"/>
          <w:szCs w:val="24"/>
          <w:lang w:eastAsia="lt-LT" w:bidi="lt-LT"/>
        </w:rPr>
        <w:t>RINKOS DALYVIŲ KONSULTACIJA DĖL „</w:t>
      </w:r>
      <w:r w:rsidRPr="00D11B06">
        <w:rPr>
          <w:rFonts w:ascii="Times New Roman" w:eastAsia="MS Gothic" w:hAnsi="Times New Roman" w:cs="Times New Roman"/>
          <w:b/>
          <w:bCs/>
          <w:color w:val="000000"/>
          <w:sz w:val="24"/>
          <w:szCs w:val="24"/>
          <w:lang w:eastAsia="lt-LT" w:bidi="lt-LT"/>
        </w:rPr>
        <w:t>KRAUJO KOMPONENTAI</w:t>
      </w:r>
      <w:r w:rsidRPr="003817B6">
        <w:rPr>
          <w:rFonts w:ascii="Times New Roman" w:eastAsia="MS Gothic" w:hAnsi="Times New Roman" w:cs="Times New Roman"/>
          <w:b/>
          <w:bCs/>
          <w:color w:val="000000"/>
          <w:sz w:val="24"/>
          <w:szCs w:val="24"/>
          <w:lang w:eastAsia="lt-LT" w:bidi="lt-LT"/>
        </w:rPr>
        <w:t>“ PIRKIMO</w:t>
      </w:r>
    </w:p>
    <w:p w14:paraId="5BEA79D0" w14:textId="77777777" w:rsidR="00816660" w:rsidRPr="003817B6" w:rsidRDefault="00816660" w:rsidP="005E24D6">
      <w:pPr>
        <w:keepNext/>
        <w:widowControl w:val="0"/>
        <w:suppressAutoHyphens/>
        <w:overflowPunct w:val="0"/>
        <w:spacing w:after="0" w:line="240" w:lineRule="auto"/>
        <w:jc w:val="center"/>
        <w:rPr>
          <w:rFonts w:ascii="Courier New" w:eastAsia="Courier New" w:hAnsi="Courier New" w:cs="Courier New"/>
          <w:color w:val="000000"/>
          <w:sz w:val="20"/>
          <w:szCs w:val="20"/>
          <w:lang w:eastAsia="lt-LT" w:bidi="lt-LT"/>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890"/>
        <w:gridCol w:w="6748"/>
      </w:tblGrid>
      <w:tr w:rsidR="00D11B06" w:rsidRPr="003817B6" w14:paraId="55A009DF" w14:textId="77777777" w:rsidTr="00D41303">
        <w:tc>
          <w:tcPr>
            <w:tcW w:w="2890" w:type="dxa"/>
            <w:tcBorders>
              <w:top w:val="single" w:sz="4" w:space="0" w:color="000000"/>
              <w:left w:val="single" w:sz="4" w:space="0" w:color="000000"/>
              <w:bottom w:val="single" w:sz="4" w:space="0" w:color="000000"/>
            </w:tcBorders>
          </w:tcPr>
          <w:p w14:paraId="666C10A0"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t>Sąvokos</w:t>
            </w:r>
          </w:p>
        </w:tc>
        <w:tc>
          <w:tcPr>
            <w:tcW w:w="6748" w:type="dxa"/>
            <w:tcBorders>
              <w:top w:val="single" w:sz="4" w:space="0" w:color="000000"/>
              <w:left w:val="single" w:sz="4" w:space="0" w:color="000000"/>
              <w:bottom w:val="single" w:sz="4" w:space="0" w:color="000000"/>
              <w:right w:val="single" w:sz="4" w:space="0" w:color="000000"/>
            </w:tcBorders>
          </w:tcPr>
          <w:p w14:paraId="1860E297" w14:textId="379E6368" w:rsidR="00D11B06" w:rsidRPr="00511EDE" w:rsidRDefault="00D11B06" w:rsidP="00D11B06">
            <w:pPr>
              <w:widowControl w:val="0"/>
              <w:suppressAutoHyphens/>
              <w:overflowPunct w:val="0"/>
              <w:spacing w:after="0" w:line="256" w:lineRule="auto"/>
              <w:jc w:val="both"/>
              <w:rPr>
                <w:rFonts w:ascii="Times New Roman" w:eastAsia="Times New Roman" w:hAnsi="Times New Roman" w:cs="Times New Roman"/>
                <w:color w:val="000000"/>
                <w:lang w:eastAsia="lt-LT" w:bidi="lt-LT"/>
              </w:rPr>
            </w:pPr>
            <w:r w:rsidRPr="00511EDE">
              <w:rPr>
                <w:rFonts w:ascii="Times New Roman" w:eastAsia="Times New Roman" w:hAnsi="Times New Roman" w:cs="Times New Roman"/>
                <w:b/>
                <w:color w:val="000000"/>
                <w:lang w:eastAsia="lt-LT" w:bidi="lt-LT"/>
              </w:rPr>
              <w:t>Perkančioji organizacija</w:t>
            </w:r>
            <w:r w:rsidRPr="00511EDE">
              <w:rPr>
                <w:rFonts w:ascii="Times New Roman" w:eastAsia="Times New Roman" w:hAnsi="Times New Roman" w:cs="Times New Roman"/>
                <w:color w:val="000000"/>
                <w:lang w:eastAsia="lt-LT" w:bidi="lt-LT"/>
              </w:rPr>
              <w:t xml:space="preserve"> - </w:t>
            </w:r>
            <w:bookmarkStart w:id="0" w:name="_Hlk89263577"/>
            <w:r w:rsidRPr="00511EDE">
              <w:rPr>
                <w:rFonts w:ascii="Times New Roman" w:eastAsia="Times New Roman" w:hAnsi="Times New Roman" w:cs="Times New Roman"/>
                <w:color w:val="000000"/>
                <w:lang w:bidi="lt-LT"/>
              </w:rPr>
              <w:t>Viešoji įstaiga R</w:t>
            </w:r>
            <w:r w:rsidR="00AE6642">
              <w:rPr>
                <w:rFonts w:ascii="Times New Roman" w:eastAsia="Times New Roman" w:hAnsi="Times New Roman" w:cs="Times New Roman"/>
                <w:color w:val="000000"/>
                <w:lang w:bidi="lt-LT"/>
              </w:rPr>
              <w:t>aseinių</w:t>
            </w:r>
            <w:r w:rsidRPr="00511EDE">
              <w:rPr>
                <w:rFonts w:ascii="Times New Roman" w:eastAsia="Times New Roman" w:hAnsi="Times New Roman" w:cs="Times New Roman"/>
                <w:color w:val="000000"/>
                <w:lang w:bidi="lt-LT"/>
              </w:rPr>
              <w:t xml:space="preserve"> ligoninė</w:t>
            </w:r>
            <w:bookmarkEnd w:id="0"/>
            <w:r w:rsidRPr="00511EDE">
              <w:rPr>
                <w:rFonts w:ascii="Times New Roman" w:eastAsia="Times New Roman" w:hAnsi="Times New Roman" w:cs="Times New Roman"/>
                <w:color w:val="000000"/>
                <w:lang w:bidi="lt-LT"/>
              </w:rPr>
              <w:t>.</w:t>
            </w:r>
            <w:r w:rsidRPr="00511EDE">
              <w:rPr>
                <w:rFonts w:ascii="Times New Roman" w:eastAsia="Times New Roman" w:hAnsi="Times New Roman" w:cs="Times New Roman"/>
                <w:color w:val="000000"/>
                <w:lang w:eastAsia="lt-LT" w:bidi="lt-LT"/>
              </w:rPr>
              <w:t xml:space="preserve"> </w:t>
            </w:r>
          </w:p>
          <w:p w14:paraId="57E16989" w14:textId="668F7F33" w:rsidR="00D11B06" w:rsidRPr="00511EDE" w:rsidRDefault="00D11B06" w:rsidP="00D11B06">
            <w:pPr>
              <w:widowControl w:val="0"/>
              <w:suppressAutoHyphens/>
              <w:overflowPunct w:val="0"/>
              <w:spacing w:after="0" w:line="256" w:lineRule="auto"/>
              <w:jc w:val="both"/>
              <w:rPr>
                <w:rFonts w:ascii="Times New Roman" w:eastAsia="Times New Roman" w:hAnsi="Times New Roman" w:cs="Times New Roman"/>
                <w:iCs/>
                <w:sz w:val="20"/>
                <w:szCs w:val="20"/>
              </w:rPr>
            </w:pPr>
            <w:r w:rsidRPr="00511EDE">
              <w:rPr>
                <w:rFonts w:ascii="Times New Roman" w:eastAsia="Courier New" w:hAnsi="Times New Roman" w:cs="Times New Roman"/>
                <w:b/>
                <w:color w:val="000000"/>
                <w:lang w:eastAsia="lt-LT" w:bidi="lt-LT"/>
              </w:rPr>
              <w:t>Pirkimo objektas</w:t>
            </w:r>
            <w:r w:rsidRPr="00511EDE">
              <w:rPr>
                <w:rFonts w:ascii="Times New Roman" w:eastAsia="Courier New" w:hAnsi="Times New Roman" w:cs="Times New Roman"/>
                <w:color w:val="000000"/>
                <w:lang w:eastAsia="lt-LT" w:bidi="lt-LT"/>
              </w:rPr>
              <w:t xml:space="preserve"> – </w:t>
            </w:r>
            <w:r w:rsidR="00A17F27" w:rsidRPr="00BA5A4C">
              <w:rPr>
                <w:rFonts w:ascii="Times New Roman" w:eastAsia="Times New Roman" w:hAnsi="Times New Roman" w:cs="Times New Roman"/>
                <w:b/>
                <w:bCs/>
                <w:iCs/>
              </w:rPr>
              <w:t>K</w:t>
            </w:r>
            <w:r w:rsidRPr="00BA5A4C">
              <w:rPr>
                <w:rFonts w:ascii="Times New Roman" w:eastAsia="Times New Roman" w:hAnsi="Times New Roman" w:cs="Times New Roman"/>
                <w:b/>
                <w:bCs/>
                <w:iCs/>
              </w:rPr>
              <w:t>raujo komponentai</w:t>
            </w:r>
            <w:r>
              <w:rPr>
                <w:rFonts w:ascii="Times New Roman" w:eastAsia="Times New Roman" w:hAnsi="Times New Roman" w:cs="Times New Roman"/>
                <w:iCs/>
              </w:rPr>
              <w:t>.</w:t>
            </w:r>
          </w:p>
          <w:p w14:paraId="7D9A8CD3" w14:textId="76687A7B" w:rsidR="00D11B06" w:rsidRPr="00511EDE" w:rsidRDefault="00D11B06" w:rsidP="00D11B06">
            <w:pPr>
              <w:widowControl w:val="0"/>
              <w:suppressAutoHyphens/>
              <w:overflowPunct w:val="0"/>
              <w:spacing w:after="0" w:line="256" w:lineRule="auto"/>
              <w:jc w:val="both"/>
              <w:rPr>
                <w:rFonts w:ascii="Times New Roman" w:eastAsia="Times New Roman" w:hAnsi="Times New Roman" w:cs="Times New Roman"/>
                <w:color w:val="000000"/>
                <w:lang w:bidi="lt-LT"/>
              </w:rPr>
            </w:pPr>
            <w:r w:rsidRPr="00511EDE">
              <w:rPr>
                <w:rFonts w:ascii="Times New Roman" w:eastAsia="Times New Roman" w:hAnsi="Times New Roman" w:cs="Times New Roman"/>
                <w:b/>
                <w:color w:val="000000"/>
                <w:lang w:eastAsia="lt-LT" w:bidi="lt-LT"/>
              </w:rPr>
              <w:t>Rinkos konsultacija</w:t>
            </w:r>
            <w:r w:rsidRPr="00511EDE">
              <w:rPr>
                <w:rFonts w:ascii="Times New Roman" w:eastAsia="Times New Roman" w:hAnsi="Times New Roman" w:cs="Times New Roman"/>
                <w:color w:val="000000"/>
                <w:lang w:eastAsia="lt-LT" w:bidi="lt-LT"/>
              </w:rPr>
              <w:t xml:space="preserve"> –  tiekėjų apklausa įvertinant rinkoje egzistuojančius sprendimus, inovacijas, sužinoti preliminarias kainas, įvertinti perkančiosios organizacijos parengtą techninės specifikacijos projektą (skelbiamas kartu su šiuo kvietimu teikti rinkos konsultaciją).</w:t>
            </w:r>
          </w:p>
          <w:p w14:paraId="2D19759C" w14:textId="77777777" w:rsidR="00D11B06" w:rsidRPr="00511EDE" w:rsidRDefault="00D11B06" w:rsidP="00D11B06">
            <w:pPr>
              <w:widowControl w:val="0"/>
              <w:suppressAutoHyphens/>
              <w:overflowPunct w:val="0"/>
              <w:spacing w:after="0" w:line="256" w:lineRule="auto"/>
              <w:jc w:val="both"/>
              <w:rPr>
                <w:rFonts w:ascii="Times New Roman" w:eastAsia="Times New Roman" w:hAnsi="Times New Roman" w:cs="Times New Roman"/>
                <w:color w:val="000000"/>
                <w:lang w:eastAsia="lt-LT" w:bidi="lt-LT"/>
              </w:rPr>
            </w:pPr>
            <w:r w:rsidRPr="00511EDE">
              <w:rPr>
                <w:rFonts w:ascii="Times New Roman" w:eastAsia="Times New Roman" w:hAnsi="Times New Roman" w:cs="Times New Roman"/>
                <w:b/>
                <w:color w:val="000000"/>
                <w:lang w:eastAsia="lt-LT" w:bidi="lt-LT"/>
              </w:rPr>
              <w:t>VPĮ</w:t>
            </w:r>
            <w:r w:rsidRPr="00511EDE">
              <w:rPr>
                <w:rFonts w:ascii="Times New Roman" w:eastAsia="Times New Roman" w:hAnsi="Times New Roman" w:cs="Times New Roman"/>
                <w:color w:val="000000"/>
                <w:lang w:eastAsia="lt-LT" w:bidi="lt-LT"/>
              </w:rPr>
              <w:t xml:space="preserve"> – Lietuvos Respublikos viešųjų pirkimų įstatymas.</w:t>
            </w:r>
          </w:p>
          <w:p w14:paraId="533C9153" w14:textId="44C1BE5C" w:rsidR="00D11B06" w:rsidRPr="003817B6" w:rsidRDefault="00D11B06" w:rsidP="00D11B06">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511EDE">
              <w:rPr>
                <w:rFonts w:ascii="Times New Roman" w:eastAsia="Times New Roman" w:hAnsi="Times New Roman" w:cs="Times New Roman"/>
                <w:b/>
                <w:color w:val="000000"/>
                <w:lang w:eastAsia="lt-LT" w:bidi="lt-LT"/>
              </w:rPr>
              <w:t>CVP IS</w:t>
            </w:r>
            <w:r w:rsidRPr="00511EDE">
              <w:rPr>
                <w:rFonts w:ascii="Times New Roman" w:eastAsia="Times New Roman" w:hAnsi="Times New Roman" w:cs="Times New Roman"/>
                <w:color w:val="000000"/>
                <w:lang w:eastAsia="lt-LT" w:bidi="lt-LT"/>
              </w:rPr>
              <w:t xml:space="preserve"> – Centrinė viešųjų pirkimų informacinė sistema.</w:t>
            </w:r>
          </w:p>
        </w:tc>
      </w:tr>
      <w:tr w:rsidR="00D11B06" w:rsidRPr="003817B6" w14:paraId="35BC71BC" w14:textId="77777777" w:rsidTr="00D41303">
        <w:tc>
          <w:tcPr>
            <w:tcW w:w="2890" w:type="dxa"/>
            <w:tcBorders>
              <w:left w:val="single" w:sz="4" w:space="0" w:color="000000"/>
              <w:bottom w:val="single" w:sz="4" w:space="0" w:color="000000"/>
            </w:tcBorders>
          </w:tcPr>
          <w:p w14:paraId="77A79F5A"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t>Perkančioji organizacija/ Perkantysis subjektas</w:t>
            </w:r>
          </w:p>
        </w:tc>
        <w:tc>
          <w:tcPr>
            <w:tcW w:w="6748" w:type="dxa"/>
            <w:tcBorders>
              <w:left w:val="single" w:sz="4" w:space="0" w:color="000000"/>
              <w:bottom w:val="single" w:sz="4" w:space="0" w:color="000000"/>
              <w:right w:val="single" w:sz="4" w:space="0" w:color="000000"/>
            </w:tcBorders>
          </w:tcPr>
          <w:p w14:paraId="74993CBF" w14:textId="77777777"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Vadovaujantis VPĮ 27 straipsnio nuostatomis, pasirengimas (toliau - Rinkos dalyvių konsultacija) viešajam pirkimui (toliau - Pirkimas) bus atliekamas Perkančiosios organizacijos vardu.</w:t>
            </w:r>
          </w:p>
        </w:tc>
      </w:tr>
      <w:tr w:rsidR="00D11B06" w:rsidRPr="003817B6" w14:paraId="57A3326F" w14:textId="77777777" w:rsidTr="00D41303">
        <w:tc>
          <w:tcPr>
            <w:tcW w:w="2890" w:type="dxa"/>
            <w:tcBorders>
              <w:left w:val="single" w:sz="4" w:space="0" w:color="000000"/>
              <w:bottom w:val="single" w:sz="4" w:space="0" w:color="000000"/>
            </w:tcBorders>
          </w:tcPr>
          <w:p w14:paraId="19640700"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t>Kontaktinis asmuo</w:t>
            </w:r>
          </w:p>
        </w:tc>
        <w:tc>
          <w:tcPr>
            <w:tcW w:w="6748" w:type="dxa"/>
            <w:tcBorders>
              <w:left w:val="single" w:sz="4" w:space="0" w:color="000000"/>
              <w:bottom w:val="single" w:sz="4" w:space="0" w:color="000000"/>
              <w:right w:val="single" w:sz="4" w:space="0" w:color="000000"/>
            </w:tcBorders>
          </w:tcPr>
          <w:p w14:paraId="55166811" w14:textId="17BC8589" w:rsidR="00D11B06" w:rsidRPr="004F1B81" w:rsidRDefault="004F1B81" w:rsidP="00D41303">
            <w:pPr>
              <w:widowControl w:val="0"/>
              <w:numPr>
                <w:ilvl w:val="1"/>
                <w:numId w:val="1"/>
              </w:numPr>
              <w:suppressAutoHyphens/>
              <w:overflowPunct w:val="0"/>
              <w:spacing w:after="0" w:line="240" w:lineRule="auto"/>
              <w:jc w:val="both"/>
              <w:outlineLvl w:val="1"/>
              <w:rPr>
                <w:rFonts w:ascii="Times New Roman" w:eastAsia="Courier New" w:hAnsi="Times New Roman" w:cs="Times New Roman"/>
                <w:noProof/>
                <w:color w:val="000000"/>
                <w:lang w:eastAsia="lt-LT" w:bidi="lt-LT"/>
              </w:rPr>
            </w:pPr>
            <w:r>
              <w:rPr>
                <w:rFonts w:ascii="Times New Roman" w:eastAsia="Courier New" w:hAnsi="Times New Roman" w:cs="Times New Roman"/>
                <w:noProof/>
                <w:color w:val="000000"/>
                <w:lang w:eastAsia="lt-LT" w:bidi="lt-LT"/>
              </w:rPr>
              <w:t>viešųjų p</w:t>
            </w:r>
            <w:r w:rsidR="00E055A0">
              <w:rPr>
                <w:rFonts w:ascii="Times New Roman" w:eastAsia="Courier New" w:hAnsi="Times New Roman" w:cs="Times New Roman"/>
                <w:noProof/>
                <w:color w:val="000000"/>
                <w:lang w:eastAsia="lt-LT" w:bidi="lt-LT"/>
              </w:rPr>
              <w:t>i</w:t>
            </w:r>
            <w:r>
              <w:rPr>
                <w:rFonts w:ascii="Times New Roman" w:eastAsia="Courier New" w:hAnsi="Times New Roman" w:cs="Times New Roman"/>
                <w:noProof/>
                <w:color w:val="000000"/>
                <w:lang w:eastAsia="lt-LT" w:bidi="lt-LT"/>
              </w:rPr>
              <w:t>rkimų specialistė Ingrida Martinaitienė, tel. nr. +37042879070</w:t>
            </w:r>
            <w:r w:rsidR="00D11B06" w:rsidRPr="003817B6">
              <w:rPr>
                <w:rFonts w:ascii="Times New Roman" w:eastAsia="Courier New" w:hAnsi="Times New Roman" w:cs="Times New Roman"/>
                <w:noProof/>
                <w:color w:val="000000"/>
                <w:lang w:eastAsia="lt-LT" w:bidi="lt-LT"/>
              </w:rPr>
              <w:t xml:space="preserve">,el. p. </w:t>
            </w:r>
            <w:hyperlink r:id="rId5" w:history="1">
              <w:r w:rsidRPr="00AF44CD">
                <w:rPr>
                  <w:rStyle w:val="Hyperlink"/>
                  <w:rFonts w:ascii="Times New Roman" w:eastAsia="Courier New" w:hAnsi="Times New Roman" w:cs="Times New Roman"/>
                  <w:noProof/>
                  <w:lang w:eastAsia="lt-LT" w:bidi="lt-LT"/>
                </w:rPr>
                <w:t>pirkimai@stacionaras.lt</w:t>
              </w:r>
            </w:hyperlink>
            <w:r>
              <w:t xml:space="preserve"> </w:t>
            </w:r>
          </w:p>
        </w:tc>
      </w:tr>
      <w:tr w:rsidR="00D11B06" w:rsidRPr="003817B6" w14:paraId="6832BDA4" w14:textId="77777777" w:rsidTr="00D41303">
        <w:tc>
          <w:tcPr>
            <w:tcW w:w="2890" w:type="dxa"/>
            <w:tcBorders>
              <w:left w:val="single" w:sz="4" w:space="0" w:color="000000"/>
              <w:bottom w:val="single" w:sz="4" w:space="0" w:color="000000"/>
            </w:tcBorders>
          </w:tcPr>
          <w:p w14:paraId="2AD2B97F"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b/>
                <w:bCs/>
                <w:color w:val="000000"/>
                <w:lang w:eastAsia="lt-LT" w:bidi="lt-LT"/>
              </w:rPr>
            </w:pPr>
            <w:r w:rsidRPr="003817B6">
              <w:rPr>
                <w:rFonts w:ascii="Times New Roman" w:eastAsia="Times New Roman" w:hAnsi="Times New Roman" w:cs="Times New Roman"/>
                <w:b/>
                <w:bCs/>
                <w:color w:val="000000"/>
                <w:lang w:eastAsia="lt-LT" w:bidi="lt-LT"/>
              </w:rPr>
              <w:t>Rinkos konsultacijos objektas</w:t>
            </w:r>
          </w:p>
        </w:tc>
        <w:tc>
          <w:tcPr>
            <w:tcW w:w="6748" w:type="dxa"/>
            <w:tcBorders>
              <w:left w:val="single" w:sz="4" w:space="0" w:color="000000"/>
              <w:bottom w:val="single" w:sz="4" w:space="0" w:color="000000"/>
              <w:right w:val="single" w:sz="4" w:space="0" w:color="000000"/>
            </w:tcBorders>
          </w:tcPr>
          <w:p w14:paraId="71230990" w14:textId="77777777" w:rsidR="00D11B06" w:rsidRPr="003817B6" w:rsidRDefault="00D11B06" w:rsidP="00D41303">
            <w:pPr>
              <w:widowControl w:val="0"/>
              <w:numPr>
                <w:ilvl w:val="1"/>
                <w:numId w:val="1"/>
              </w:numPr>
              <w:suppressAutoHyphens/>
              <w:overflowPunct w:val="0"/>
              <w:spacing w:after="0" w:line="240" w:lineRule="auto"/>
              <w:jc w:val="both"/>
              <w:outlineLvl w:val="1"/>
              <w:rPr>
                <w:rFonts w:ascii="Times New Roman" w:eastAsia="Courier New" w:hAnsi="Times New Roman" w:cs="Times New Roman"/>
                <w:noProof/>
                <w:color w:val="000000"/>
                <w:lang w:eastAsia="lt-LT" w:bidi="lt-LT"/>
              </w:rPr>
            </w:pPr>
            <w:r w:rsidRPr="003817B6">
              <w:rPr>
                <w:rFonts w:ascii="Times New Roman" w:eastAsia="Courier New" w:hAnsi="Times New Roman" w:cs="Times New Roman"/>
                <w:noProof/>
                <w:color w:val="000000"/>
                <w:lang w:eastAsia="lt-LT" w:bidi="lt-LT"/>
              </w:rPr>
              <w:t xml:space="preserve">Tinkamas pasirengimas pirkimui nustatant techninius reikalavimus Pirkimo objektui.  </w:t>
            </w:r>
          </w:p>
        </w:tc>
      </w:tr>
      <w:tr w:rsidR="00D11B06" w:rsidRPr="003817B6" w14:paraId="72CAE8BB" w14:textId="77777777" w:rsidTr="00D41303">
        <w:tc>
          <w:tcPr>
            <w:tcW w:w="2890" w:type="dxa"/>
            <w:tcBorders>
              <w:left w:val="single" w:sz="4" w:space="0" w:color="000000"/>
              <w:bottom w:val="single" w:sz="4" w:space="0" w:color="000000"/>
            </w:tcBorders>
          </w:tcPr>
          <w:p w14:paraId="7DA21ECE"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t>Rinkos konsultacijos tikslas</w:t>
            </w:r>
          </w:p>
        </w:tc>
        <w:tc>
          <w:tcPr>
            <w:tcW w:w="6748" w:type="dxa"/>
            <w:tcBorders>
              <w:left w:val="single" w:sz="4" w:space="0" w:color="000000"/>
              <w:bottom w:val="single" w:sz="4" w:space="0" w:color="000000"/>
              <w:right w:val="single" w:sz="4" w:space="0" w:color="000000"/>
            </w:tcBorders>
          </w:tcPr>
          <w:p w14:paraId="4F84CA0F" w14:textId="77777777"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344879CA" w14:textId="77777777" w:rsidR="00D11B06" w:rsidRPr="003817B6" w:rsidRDefault="00D11B06" w:rsidP="00D41303">
            <w:pPr>
              <w:widowControl w:val="0"/>
              <w:suppressAutoHyphens/>
              <w:overflowPunct w:val="0"/>
              <w:spacing w:after="0" w:line="240" w:lineRule="auto"/>
              <w:rPr>
                <w:rFonts w:ascii="Times New Roman" w:eastAsia="Times New Roman" w:hAnsi="Times New Roman" w:cs="Times New Roman"/>
                <w:b/>
                <w:bCs/>
                <w:color w:val="000000"/>
                <w:lang w:eastAsia="lt-LT" w:bidi="lt-LT"/>
              </w:rPr>
            </w:pPr>
            <w:r w:rsidRPr="003817B6">
              <w:rPr>
                <w:rFonts w:ascii="Times New Roman" w:eastAsia="Times New Roman" w:hAnsi="Times New Roman" w:cs="Times New Roman"/>
                <w:b/>
                <w:bCs/>
                <w:color w:val="000000"/>
                <w:lang w:eastAsia="lt-LT" w:bidi="lt-LT"/>
              </w:rPr>
              <w:t>Rinkos dalyvių konsultacija skelbiama iki Pirkimo pradžios.</w:t>
            </w:r>
          </w:p>
          <w:p w14:paraId="5B751A24" w14:textId="77777777"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b/>
                <w:bCs/>
                <w:color w:val="000000"/>
                <w:lang w:eastAsia="lt-LT" w:bidi="lt-LT"/>
              </w:rPr>
            </w:pPr>
            <w:r w:rsidRPr="003817B6">
              <w:rPr>
                <w:rFonts w:ascii="Times New Roman" w:eastAsia="Times New Roman" w:hAnsi="Times New Roman" w:cs="Times New Roman"/>
                <w:b/>
                <w:bCs/>
                <w:color w:val="000000"/>
                <w:lang w:eastAsia="lt-LT" w:bidi="lt-LT"/>
              </w:rPr>
              <w:t>Rinkos dalyvių konsultacijos tikslas – pasirengti Pirkimui ir iki Pirkimo pradžios informuoti rinkos dalyvius bei kitus suinteresuotus asmenis apie ketinamą ateityje vykdyti Pirkimą ir sudaryti sąlygas rinkos dalyviams ir kitiems suinteresuotiems asmenims pateikti siūlymus, rekomendacijas.</w:t>
            </w:r>
          </w:p>
          <w:p w14:paraId="3678B62A" w14:textId="77777777"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Rinkos dalyvių konsultacija nėra skelbimas apie Pirkimą ar išankstinis skelbimas apie Pirkimą. Šios Rinkos dalyvių konsultacijos paskelbimu dalyviai nėra kviečiami varžytis dėl Pirkimo sutarties.</w:t>
            </w:r>
          </w:p>
          <w:p w14:paraId="4FF12FFD" w14:textId="77777777"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tc>
      </w:tr>
      <w:tr w:rsidR="00D11B06" w:rsidRPr="003817B6" w14:paraId="23BA5DD5" w14:textId="77777777" w:rsidTr="00D41303">
        <w:tc>
          <w:tcPr>
            <w:tcW w:w="2890" w:type="dxa"/>
            <w:tcBorders>
              <w:left w:val="single" w:sz="4" w:space="0" w:color="000000"/>
              <w:bottom w:val="single" w:sz="4" w:space="0" w:color="000000"/>
            </w:tcBorders>
          </w:tcPr>
          <w:p w14:paraId="6D4F3662"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t>Atsakymų į pateiktus klausimus, siūlymų ir (ar) rekomendacijų pateikimo terminas</w:t>
            </w:r>
          </w:p>
        </w:tc>
        <w:tc>
          <w:tcPr>
            <w:tcW w:w="6748" w:type="dxa"/>
            <w:tcBorders>
              <w:left w:val="single" w:sz="4" w:space="0" w:color="000000"/>
              <w:bottom w:val="single" w:sz="4" w:space="0" w:color="000000"/>
              <w:right w:val="single" w:sz="4" w:space="0" w:color="000000"/>
            </w:tcBorders>
          </w:tcPr>
          <w:p w14:paraId="12E62F89" w14:textId="30E88255"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 xml:space="preserve">Ne vėliau kaip iki termino, nurodyto CVP IS, t. y. iki </w:t>
            </w:r>
            <w:r w:rsidRPr="003817B6">
              <w:rPr>
                <w:rFonts w:ascii="Times New Roman" w:eastAsia="Times New Roman" w:hAnsi="Times New Roman" w:cs="Times New Roman"/>
                <w:b/>
                <w:bCs/>
                <w:color w:val="000000"/>
                <w:lang w:eastAsia="ar-SA" w:bidi="lt-LT"/>
              </w:rPr>
              <w:t>202</w:t>
            </w:r>
            <w:r w:rsidR="00E055A0">
              <w:rPr>
                <w:rFonts w:ascii="Times New Roman" w:eastAsia="Times New Roman" w:hAnsi="Times New Roman" w:cs="Times New Roman"/>
                <w:b/>
                <w:bCs/>
                <w:color w:val="000000"/>
                <w:lang w:eastAsia="ar-SA" w:bidi="lt-LT"/>
              </w:rPr>
              <w:t>6</w:t>
            </w:r>
            <w:r w:rsidRPr="003817B6">
              <w:rPr>
                <w:rFonts w:ascii="Times New Roman" w:eastAsia="Times New Roman" w:hAnsi="Times New Roman" w:cs="Times New Roman"/>
                <w:b/>
                <w:bCs/>
                <w:color w:val="000000"/>
                <w:lang w:eastAsia="ar-SA" w:bidi="lt-LT"/>
              </w:rPr>
              <w:t xml:space="preserve"> m. </w:t>
            </w:r>
            <w:r w:rsidR="00E055A0">
              <w:rPr>
                <w:rFonts w:ascii="Times New Roman" w:eastAsia="Times New Roman" w:hAnsi="Times New Roman" w:cs="Times New Roman"/>
                <w:b/>
                <w:bCs/>
                <w:color w:val="000000"/>
                <w:lang w:eastAsia="ar-SA" w:bidi="lt-LT"/>
              </w:rPr>
              <w:t>vasario 13</w:t>
            </w:r>
            <w:r w:rsidRPr="003817B6">
              <w:rPr>
                <w:rFonts w:ascii="Times New Roman" w:eastAsia="Times New Roman" w:hAnsi="Times New Roman" w:cs="Times New Roman"/>
                <w:b/>
                <w:bCs/>
                <w:color w:val="000000"/>
                <w:lang w:eastAsia="ar-SA" w:bidi="lt-LT"/>
              </w:rPr>
              <w:t xml:space="preserve"> d. </w:t>
            </w:r>
            <w:r w:rsidR="00A17F27">
              <w:rPr>
                <w:rFonts w:ascii="Times New Roman" w:eastAsia="Times New Roman" w:hAnsi="Times New Roman" w:cs="Times New Roman"/>
                <w:b/>
                <w:bCs/>
                <w:color w:val="000000"/>
                <w:lang w:eastAsia="ar-SA" w:bidi="lt-LT"/>
              </w:rPr>
              <w:t>12</w:t>
            </w:r>
            <w:r w:rsidRPr="003817B6">
              <w:rPr>
                <w:rFonts w:ascii="Times New Roman" w:eastAsia="Times New Roman" w:hAnsi="Times New Roman" w:cs="Times New Roman"/>
                <w:b/>
                <w:bCs/>
                <w:color w:val="000000"/>
                <w:lang w:eastAsia="ar-SA" w:bidi="lt-LT"/>
              </w:rPr>
              <w:t>:00 val.</w:t>
            </w:r>
          </w:p>
        </w:tc>
      </w:tr>
      <w:tr w:rsidR="00D11B06" w:rsidRPr="003817B6" w14:paraId="35E02502" w14:textId="77777777" w:rsidTr="00D41303">
        <w:tc>
          <w:tcPr>
            <w:tcW w:w="2890" w:type="dxa"/>
            <w:tcBorders>
              <w:left w:val="single" w:sz="4" w:space="0" w:color="000000"/>
              <w:bottom w:val="single" w:sz="4" w:space="0" w:color="000000"/>
            </w:tcBorders>
          </w:tcPr>
          <w:p w14:paraId="3FAE7DA9"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b/>
                <w:bCs/>
                <w:color w:val="000000"/>
                <w:lang w:eastAsia="lt-LT" w:bidi="lt-LT"/>
              </w:rPr>
            </w:pPr>
            <w:r w:rsidRPr="003817B6">
              <w:rPr>
                <w:rFonts w:ascii="Times New Roman" w:eastAsia="Times New Roman" w:hAnsi="Times New Roman" w:cs="Times New Roman"/>
                <w:b/>
                <w:bCs/>
                <w:color w:val="000000"/>
                <w:lang w:eastAsia="lt-LT" w:bidi="lt-LT"/>
              </w:rPr>
              <w:t>Rinkos konsultacijos kalba</w:t>
            </w:r>
          </w:p>
        </w:tc>
        <w:tc>
          <w:tcPr>
            <w:tcW w:w="6748" w:type="dxa"/>
            <w:tcBorders>
              <w:left w:val="single" w:sz="4" w:space="0" w:color="000000"/>
              <w:bottom w:val="single" w:sz="4" w:space="0" w:color="000000"/>
              <w:right w:val="single" w:sz="4" w:space="0" w:color="000000"/>
            </w:tcBorders>
          </w:tcPr>
          <w:p w14:paraId="24178899" w14:textId="77777777" w:rsidR="00D11B06" w:rsidRPr="003817B6" w:rsidRDefault="00D11B06" w:rsidP="00D41303">
            <w:pPr>
              <w:widowControl w:val="0"/>
              <w:suppressAutoHyphens/>
              <w:overflowPunct w:val="0"/>
              <w:spacing w:after="0" w:line="240"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Tiekėjai savo siūlymus gali pateikti lietuvių kalba. Jei bus vykdomas susitikimas su tiekėjais, susitikime bus kalbama lietuvių kalba.</w:t>
            </w:r>
          </w:p>
        </w:tc>
      </w:tr>
      <w:tr w:rsidR="00D11B06" w:rsidRPr="003817B6" w14:paraId="7AAFB4CD" w14:textId="77777777" w:rsidTr="00D41303">
        <w:tc>
          <w:tcPr>
            <w:tcW w:w="2890" w:type="dxa"/>
            <w:tcBorders>
              <w:top w:val="single" w:sz="4" w:space="0" w:color="000000"/>
              <w:left w:val="single" w:sz="4" w:space="0" w:color="000000"/>
              <w:bottom w:val="single" w:sz="4" w:space="0" w:color="000000"/>
            </w:tcBorders>
          </w:tcPr>
          <w:p w14:paraId="72F885E1"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t>Atsakymų į pateiktus klausimus, siūlymų ir (ar) rekomendacijų pateikimo tvarka</w:t>
            </w:r>
          </w:p>
        </w:tc>
        <w:tc>
          <w:tcPr>
            <w:tcW w:w="6748" w:type="dxa"/>
            <w:tcBorders>
              <w:top w:val="single" w:sz="4" w:space="0" w:color="000000"/>
              <w:left w:val="single" w:sz="4" w:space="0" w:color="000000"/>
              <w:bottom w:val="single" w:sz="4" w:space="0" w:color="000000"/>
              <w:right w:val="single" w:sz="4" w:space="0" w:color="000000"/>
            </w:tcBorders>
          </w:tcPr>
          <w:p w14:paraId="433505DE" w14:textId="7A617A71" w:rsidR="00D11B06" w:rsidRPr="007C0D8B" w:rsidRDefault="00D11B06" w:rsidP="00D41303">
            <w:pPr>
              <w:widowControl w:val="0"/>
              <w:suppressAutoHyphens/>
              <w:overflowPunct w:val="0"/>
              <w:spacing w:after="0" w:line="240" w:lineRule="auto"/>
              <w:jc w:val="both"/>
              <w:rPr>
                <w:rFonts w:ascii="Times New Roman" w:eastAsia="Times New Roman" w:hAnsi="Times New Roman" w:cs="Times New Roman"/>
                <w:b/>
                <w:color w:val="000000"/>
                <w:lang w:eastAsia="lt-LT" w:bidi="lt-LT"/>
              </w:rPr>
            </w:pPr>
            <w:r w:rsidRPr="007C0D8B">
              <w:rPr>
                <w:rFonts w:ascii="Times New Roman" w:eastAsia="Times New Roman" w:hAnsi="Times New Roman" w:cs="Times New Roman"/>
                <w:b/>
                <w:color w:val="000000"/>
                <w:lang w:eastAsia="lt-LT" w:bidi="lt-LT"/>
              </w:rPr>
              <w:t>Klausimai, pastabos ir (ar) pasiūlymai turi būti pateikti: CVP IS priemonėmis Viešųjų pirkimų tarnybos nustatyta tvarka.</w:t>
            </w:r>
          </w:p>
          <w:p w14:paraId="642EFCAC" w14:textId="77777777" w:rsidR="00D11B06" w:rsidRPr="007C0D8B" w:rsidRDefault="00D11B06" w:rsidP="00D41303">
            <w:pPr>
              <w:widowControl w:val="0"/>
              <w:suppressAutoHyphens/>
              <w:overflowPunct w:val="0"/>
              <w:spacing w:after="0" w:line="240" w:lineRule="auto"/>
              <w:jc w:val="both"/>
              <w:rPr>
                <w:rFonts w:ascii="Times New Roman" w:eastAsia="Times New Roman" w:hAnsi="Times New Roman" w:cs="Times New Roman"/>
                <w:b/>
                <w:color w:val="000000"/>
                <w:lang w:eastAsia="lt-LT" w:bidi="lt-LT"/>
              </w:rPr>
            </w:pPr>
            <w:r w:rsidRPr="007C0D8B">
              <w:rPr>
                <w:rFonts w:ascii="Times New Roman" w:eastAsia="Times New Roman" w:hAnsi="Times New Roman" w:cs="Times New Roman"/>
                <w:b/>
                <w:color w:val="000000"/>
                <w:lang w:eastAsia="lt-LT" w:bidi="lt-LT"/>
              </w:rPr>
              <w:t>Konfidencialumas:</w:t>
            </w:r>
          </w:p>
          <w:p w14:paraId="79A04951" w14:textId="77777777" w:rsidR="00D11B06" w:rsidRPr="007C0D8B" w:rsidRDefault="00D11B06" w:rsidP="00D41303">
            <w:pPr>
              <w:widowControl w:val="0"/>
              <w:suppressAutoHyphens/>
              <w:overflowPunct w:val="0"/>
              <w:spacing w:after="0" w:line="240" w:lineRule="auto"/>
              <w:jc w:val="both"/>
              <w:rPr>
                <w:rFonts w:ascii="Times New Roman" w:eastAsia="Times New Roman" w:hAnsi="Times New Roman" w:cs="Times New Roman"/>
                <w:b/>
                <w:color w:val="000000"/>
                <w:lang w:eastAsia="lt-LT" w:bidi="lt-LT"/>
              </w:rPr>
            </w:pPr>
            <w:r w:rsidRPr="007C0D8B">
              <w:rPr>
                <w:rFonts w:ascii="Times New Roman" w:eastAsia="Times New Roman" w:hAnsi="Times New Roman" w:cs="Times New Roman"/>
                <w:b/>
                <w:color w:val="000000"/>
                <w:lang w:eastAsia="lt-LT" w:bidi="lt-LT"/>
              </w:rPr>
              <w:t>Rinkos konsultacijos metu gaunamos konsultacijos, siūlomi sprendimai ir kita iš dalyvių gaunama informacija gali būti skelbiama tik nuasmeninta.</w:t>
            </w:r>
          </w:p>
          <w:p w14:paraId="1529ABC7" w14:textId="77777777" w:rsidR="00D11B06" w:rsidRPr="003817B6" w:rsidRDefault="00D11B06" w:rsidP="00D41303">
            <w:pPr>
              <w:widowControl w:val="0"/>
              <w:suppressAutoHyphens/>
              <w:overflowPunct w:val="0"/>
              <w:spacing w:after="0" w:line="240" w:lineRule="auto"/>
              <w:jc w:val="both"/>
              <w:rPr>
                <w:rFonts w:ascii="Courier New" w:eastAsia="Courier New" w:hAnsi="Courier New" w:cs="Courier New"/>
                <w:color w:val="000000"/>
                <w:sz w:val="20"/>
                <w:szCs w:val="20"/>
                <w:lang w:eastAsia="lt-LT" w:bidi="lt-LT"/>
              </w:rPr>
            </w:pPr>
            <w:r w:rsidRPr="007C0D8B">
              <w:rPr>
                <w:rFonts w:ascii="Times New Roman" w:eastAsia="Times New Roman" w:hAnsi="Times New Roman" w:cs="Times New Roman"/>
                <w:bCs/>
                <w:color w:val="000000"/>
                <w:lang w:eastAsia="lt-LT" w:bidi="lt-LT"/>
              </w:rPr>
              <w:lastRenderedPageBreak/>
              <w:t>Atlikus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r w:rsidRPr="007C0D8B">
              <w:rPr>
                <w:rFonts w:ascii="Times New Roman" w:eastAsia="Times New Roman" w:hAnsi="Times New Roman" w:cs="Times New Roman"/>
                <w:b/>
                <w:color w:val="000000"/>
                <w:lang w:eastAsia="lt-LT" w:bidi="lt-LT"/>
              </w:rPr>
              <w:t>.</w:t>
            </w:r>
          </w:p>
        </w:tc>
      </w:tr>
      <w:tr w:rsidR="00D11B06" w:rsidRPr="003817B6" w14:paraId="775A195C" w14:textId="77777777" w:rsidTr="00D41303">
        <w:tc>
          <w:tcPr>
            <w:tcW w:w="2890" w:type="dxa"/>
            <w:tcBorders>
              <w:left w:val="single" w:sz="4" w:space="0" w:color="000000"/>
              <w:bottom w:val="single" w:sz="4" w:space="0" w:color="auto"/>
            </w:tcBorders>
          </w:tcPr>
          <w:p w14:paraId="41B80F90"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b/>
                <w:bCs/>
                <w:color w:val="000000"/>
                <w:lang w:eastAsia="lt-LT" w:bidi="lt-LT"/>
              </w:rPr>
              <w:lastRenderedPageBreak/>
              <w:t>Pateiktų atsakymų į klausimus, siūlymus ir  (ar) rekomendacijas nagrinėjimo tvarka</w:t>
            </w:r>
          </w:p>
        </w:tc>
        <w:tc>
          <w:tcPr>
            <w:tcW w:w="6748" w:type="dxa"/>
            <w:tcBorders>
              <w:left w:val="single" w:sz="4" w:space="0" w:color="000000"/>
              <w:bottom w:val="single" w:sz="4" w:space="0" w:color="auto"/>
              <w:right w:val="single" w:sz="4" w:space="0" w:color="000000"/>
            </w:tcBorders>
          </w:tcPr>
          <w:p w14:paraId="4D39E127" w14:textId="77777777" w:rsidR="00D11B06" w:rsidRPr="007C0D8B" w:rsidRDefault="00D11B06" w:rsidP="00D41303">
            <w:pPr>
              <w:widowControl w:val="0"/>
              <w:suppressAutoHyphens/>
              <w:overflowPunct w:val="0"/>
              <w:spacing w:after="0" w:line="252" w:lineRule="auto"/>
              <w:jc w:val="both"/>
              <w:rPr>
                <w:rFonts w:ascii="Times New Roman" w:eastAsia="Times New Roman" w:hAnsi="Times New Roman" w:cs="Times New Roman"/>
                <w:color w:val="000000"/>
                <w:lang w:eastAsia="lt-LT" w:bidi="lt-LT"/>
              </w:rPr>
            </w:pPr>
            <w:r w:rsidRPr="007C0D8B">
              <w:rPr>
                <w:rFonts w:ascii="Times New Roman" w:eastAsia="Times New Roman" w:hAnsi="Times New Roman" w:cs="Times New Roman"/>
                <w:color w:val="000000"/>
                <w:lang w:eastAsia="lt-LT" w:bidi="lt-LT"/>
              </w:rPr>
              <w:t>Perkančioji organizacija, gavusi pastabas ir pasiūlymus,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(Perkančiosios organizacijos sprendimu). Skelbiant informaciją apie priimtą sprendimą dėl pateiktų pastabų ir pasiūlymų nebus nurodomas asmuo, kuris pateikė pastabas ir pasiūlymus.</w:t>
            </w:r>
          </w:p>
          <w:p w14:paraId="407F66D7" w14:textId="77777777" w:rsidR="00D11B06" w:rsidRPr="007C0D8B" w:rsidRDefault="00D11B06" w:rsidP="00D41303">
            <w:pPr>
              <w:widowControl w:val="0"/>
              <w:suppressAutoHyphens/>
              <w:overflowPunct w:val="0"/>
              <w:spacing w:after="0" w:line="252" w:lineRule="auto"/>
              <w:jc w:val="both"/>
              <w:rPr>
                <w:rFonts w:ascii="Times New Roman" w:eastAsia="Times New Roman" w:hAnsi="Times New Roman" w:cs="Times New Roman"/>
                <w:color w:val="000000"/>
                <w:lang w:eastAsia="lt-LT" w:bidi="lt-LT"/>
              </w:rPr>
            </w:pPr>
            <w:r w:rsidRPr="007C0D8B">
              <w:rPr>
                <w:rFonts w:ascii="Times New Roman" w:eastAsia="Times New Roman" w:hAnsi="Times New Roman" w:cs="Times New Roman"/>
                <w:color w:val="000000"/>
                <w:lang w:eastAsia="lt-LT" w:bidi="lt-LT"/>
              </w:rPr>
              <w:t>Perkančioji organizacija neplanuos susitikimų su rinkos dalyviais. Rinkos konsultacijos vykdymo metu bus atsižvelgta tik į raštu rinkos dalyvių pateiktas pastabas.</w:t>
            </w:r>
          </w:p>
          <w:p w14:paraId="72991F7E" w14:textId="77777777" w:rsidR="00D11B06" w:rsidRPr="003817B6" w:rsidRDefault="00D11B06" w:rsidP="00D41303">
            <w:pPr>
              <w:widowControl w:val="0"/>
              <w:suppressAutoHyphens/>
              <w:overflowPunct w:val="0"/>
              <w:spacing w:after="0" w:line="252" w:lineRule="auto"/>
              <w:jc w:val="both"/>
              <w:rPr>
                <w:rFonts w:ascii="Times New Roman" w:eastAsia="Times New Roman" w:hAnsi="Times New Roman" w:cs="Times New Roman"/>
                <w:color w:val="000000"/>
                <w:sz w:val="20"/>
                <w:szCs w:val="20"/>
                <w:lang w:eastAsia="lt-LT" w:bidi="lt-LT"/>
              </w:rPr>
            </w:pPr>
            <w:r w:rsidRPr="007C0D8B">
              <w:rPr>
                <w:rFonts w:ascii="Times New Roman" w:eastAsia="Times New Roman" w:hAnsi="Times New Roman" w:cs="Times New Roman"/>
                <w:color w:val="000000"/>
                <w:lang w:eastAsia="lt-LT" w:bidi="lt-LT"/>
              </w:rPr>
              <w:t>Kilus klausimams, maloniai prašome kreiptis į aukščiau nurodytą kontaktinį asmenį.</w:t>
            </w:r>
          </w:p>
        </w:tc>
      </w:tr>
      <w:tr w:rsidR="00D11B06" w:rsidRPr="003817B6" w14:paraId="58459627" w14:textId="77777777" w:rsidTr="00D41303">
        <w:tc>
          <w:tcPr>
            <w:tcW w:w="2890" w:type="dxa"/>
            <w:tcBorders>
              <w:top w:val="single" w:sz="4" w:space="0" w:color="auto"/>
              <w:left w:val="single" w:sz="4" w:space="0" w:color="auto"/>
              <w:bottom w:val="single" w:sz="4" w:space="0" w:color="auto"/>
            </w:tcBorders>
          </w:tcPr>
          <w:p w14:paraId="568BD089" w14:textId="77777777" w:rsidR="00D11B06" w:rsidRPr="003817B6" w:rsidRDefault="00D11B06" w:rsidP="00D41303">
            <w:pPr>
              <w:widowControl w:val="0"/>
              <w:suppressAutoHyphens/>
              <w:overflowPunct w:val="0"/>
              <w:spacing w:after="0" w:line="240" w:lineRule="auto"/>
              <w:jc w:val="center"/>
              <w:rPr>
                <w:rFonts w:ascii="Times New Roman" w:eastAsia="Times New Roman" w:hAnsi="Times New Roman" w:cs="Times New Roman"/>
                <w:b/>
                <w:bCs/>
                <w:color w:val="000000"/>
                <w:lang w:eastAsia="lt-LT" w:bidi="lt-LT"/>
              </w:rPr>
            </w:pPr>
            <w:r w:rsidRPr="003817B6">
              <w:rPr>
                <w:rFonts w:ascii="Times New Roman" w:eastAsia="Times New Roman" w:hAnsi="Times New Roman" w:cs="Times New Roman"/>
                <w:b/>
                <w:bCs/>
                <w:color w:val="000000"/>
                <w:lang w:eastAsia="lt-LT" w:bidi="lt-LT"/>
              </w:rPr>
              <w:t>Planuojamų pirkti prekių aprašymas ir klausimai dėl techninės specifikacijos</w:t>
            </w:r>
          </w:p>
        </w:tc>
        <w:tc>
          <w:tcPr>
            <w:tcW w:w="6748" w:type="dxa"/>
            <w:tcBorders>
              <w:top w:val="single" w:sz="4" w:space="0" w:color="auto"/>
              <w:left w:val="single" w:sz="4" w:space="0" w:color="000000"/>
              <w:bottom w:val="single" w:sz="4" w:space="0" w:color="auto"/>
              <w:right w:val="single" w:sz="4" w:space="0" w:color="auto"/>
            </w:tcBorders>
          </w:tcPr>
          <w:p w14:paraId="4CCC0A2F" w14:textId="77777777" w:rsidR="00D11B06" w:rsidRPr="003817B6" w:rsidRDefault="00D11B06" w:rsidP="00D41303">
            <w:pPr>
              <w:widowControl w:val="0"/>
              <w:suppressAutoHyphens/>
              <w:overflowPunct w:val="0"/>
              <w:spacing w:after="0" w:line="252" w:lineRule="auto"/>
              <w:jc w:val="both"/>
              <w:rPr>
                <w:rFonts w:ascii="Times New Roman" w:eastAsia="Times New Roman" w:hAnsi="Times New Roman" w:cs="Times New Roman"/>
                <w:color w:val="000000"/>
                <w:lang w:eastAsia="lt-LT" w:bidi="lt-LT"/>
              </w:rPr>
            </w:pPr>
            <w:r w:rsidRPr="003817B6">
              <w:rPr>
                <w:rFonts w:ascii="Times New Roman" w:eastAsia="Times New Roman" w:hAnsi="Times New Roman" w:cs="Times New Roman"/>
                <w:color w:val="000000"/>
                <w:lang w:eastAsia="lt-LT" w:bidi="lt-LT"/>
              </w:rPr>
              <w:t>Aprašymas ir klausimai pateikti prieduose:</w:t>
            </w:r>
          </w:p>
          <w:p w14:paraId="4AAF94ED" w14:textId="77777777" w:rsidR="00D11B06" w:rsidRPr="003817B6" w:rsidRDefault="00D11B06" w:rsidP="00D41303">
            <w:pPr>
              <w:widowControl w:val="0"/>
              <w:suppressAutoHyphens/>
              <w:overflowPunct w:val="0"/>
              <w:spacing w:after="0" w:line="240" w:lineRule="auto"/>
              <w:rPr>
                <w:rFonts w:ascii="Times New Roman" w:eastAsia="Courier New" w:hAnsi="Times New Roman" w:cs="Times New Roman"/>
                <w:color w:val="000000"/>
                <w:lang w:eastAsia="lt-LT" w:bidi="lt-LT"/>
              </w:rPr>
            </w:pPr>
            <w:r w:rsidRPr="003817B6">
              <w:rPr>
                <w:rFonts w:ascii="Times New Roman" w:eastAsia="Courier New" w:hAnsi="Times New Roman" w:cs="Times New Roman"/>
                <w:color w:val="000000"/>
                <w:lang w:eastAsia="lt-LT" w:bidi="lt-LT"/>
              </w:rPr>
              <w:t>Priedas Nr. 1 - Techninės specifikacijos projektas;</w:t>
            </w:r>
          </w:p>
          <w:p w14:paraId="12C21EEF" w14:textId="77777777" w:rsidR="00D11B06" w:rsidRDefault="00D11B06" w:rsidP="00D41303">
            <w:pPr>
              <w:widowControl w:val="0"/>
              <w:suppressAutoHyphens/>
              <w:overflowPunct w:val="0"/>
              <w:spacing w:after="0" w:line="240" w:lineRule="auto"/>
              <w:rPr>
                <w:rFonts w:ascii="Times New Roman" w:eastAsia="Courier New" w:hAnsi="Times New Roman" w:cs="Times New Roman"/>
                <w:color w:val="000000"/>
                <w:lang w:eastAsia="lt-LT" w:bidi="lt-LT"/>
              </w:rPr>
            </w:pPr>
            <w:r w:rsidRPr="003817B6">
              <w:rPr>
                <w:rFonts w:ascii="Times New Roman" w:eastAsia="Courier New" w:hAnsi="Times New Roman" w:cs="Times New Roman"/>
                <w:color w:val="000000"/>
                <w:lang w:eastAsia="lt-LT" w:bidi="lt-LT"/>
              </w:rPr>
              <w:t>Priedas Nr. 2 – Klausimynas.</w:t>
            </w:r>
          </w:p>
          <w:p w14:paraId="4CF1187F" w14:textId="610E823A" w:rsidR="00635173" w:rsidRPr="003817B6" w:rsidRDefault="00635173" w:rsidP="00D41303">
            <w:pPr>
              <w:widowControl w:val="0"/>
              <w:suppressAutoHyphens/>
              <w:overflowPunct w:val="0"/>
              <w:spacing w:after="0" w:line="240" w:lineRule="auto"/>
              <w:rPr>
                <w:rFonts w:ascii="Times New Roman" w:eastAsia="Courier New" w:hAnsi="Times New Roman" w:cs="Times New Roman"/>
                <w:color w:val="000000"/>
                <w:lang w:eastAsia="lt-LT" w:bidi="lt-LT"/>
              </w:rPr>
            </w:pPr>
            <w:r>
              <w:rPr>
                <w:rFonts w:ascii="Times New Roman" w:eastAsia="Courier New" w:hAnsi="Times New Roman" w:cs="Times New Roman"/>
                <w:color w:val="000000"/>
                <w:lang w:eastAsia="lt-LT" w:bidi="lt-LT"/>
              </w:rPr>
              <w:t>Priedas Nr.3 – Sutarties projektas.</w:t>
            </w:r>
          </w:p>
        </w:tc>
      </w:tr>
    </w:tbl>
    <w:p w14:paraId="700AC6DB" w14:textId="77777777" w:rsidR="00F16CA1" w:rsidRDefault="00F16CA1"/>
    <w:sectPr w:rsidR="00F16CA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40017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06"/>
    <w:rsid w:val="000D279F"/>
    <w:rsid w:val="002C3337"/>
    <w:rsid w:val="003475B5"/>
    <w:rsid w:val="00456231"/>
    <w:rsid w:val="004E1A14"/>
    <w:rsid w:val="004F1B81"/>
    <w:rsid w:val="005E24D6"/>
    <w:rsid w:val="005F6A4E"/>
    <w:rsid w:val="00635173"/>
    <w:rsid w:val="006650C7"/>
    <w:rsid w:val="00681629"/>
    <w:rsid w:val="00780F9E"/>
    <w:rsid w:val="00816660"/>
    <w:rsid w:val="009E3CD3"/>
    <w:rsid w:val="00A11963"/>
    <w:rsid w:val="00A17F27"/>
    <w:rsid w:val="00A60B16"/>
    <w:rsid w:val="00AB6E8E"/>
    <w:rsid w:val="00AE6642"/>
    <w:rsid w:val="00AF3400"/>
    <w:rsid w:val="00B24DC5"/>
    <w:rsid w:val="00BA5A4C"/>
    <w:rsid w:val="00BD081A"/>
    <w:rsid w:val="00D11B06"/>
    <w:rsid w:val="00DF7D85"/>
    <w:rsid w:val="00E055A0"/>
    <w:rsid w:val="00E602B9"/>
    <w:rsid w:val="00F16C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4EC42"/>
  <w15:chartTrackingRefBased/>
  <w15:docId w15:val="{DC12D9B4-DA0B-4880-80FB-F4BCB1448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B0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1B81"/>
    <w:rPr>
      <w:color w:val="0563C1" w:themeColor="hyperlink"/>
      <w:u w:val="single"/>
    </w:rPr>
  </w:style>
  <w:style w:type="character" w:styleId="UnresolvedMention">
    <w:name w:val="Unresolved Mention"/>
    <w:basedOn w:val="DefaultParagraphFont"/>
    <w:uiPriority w:val="99"/>
    <w:semiHidden/>
    <w:unhideWhenUsed/>
    <w:rsid w:val="004F1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irkimai@stacionar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697</Words>
  <Characters>3977</Characters>
  <Application>Microsoft Office Word</Application>
  <DocSecurity>0</DocSecurity>
  <Lines>33</Lines>
  <Paragraphs>9</Paragraphs>
  <ScaleCrop>false</ScaleCrop>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13</cp:revision>
  <dcterms:created xsi:type="dcterms:W3CDTF">2026-02-04T11:41:00Z</dcterms:created>
  <dcterms:modified xsi:type="dcterms:W3CDTF">2026-02-04T11:47:00Z</dcterms:modified>
</cp:coreProperties>
</file>